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23" w:rsidRPr="00E13F73" w:rsidRDefault="003D43AA" w:rsidP="005A2658">
      <w:pPr>
        <w:spacing w:line="450" w:lineRule="atLeast"/>
        <w:jc w:val="center"/>
        <w:textAlignment w:val="baseline"/>
        <w:rPr>
          <w:color w:val="000000"/>
          <w:szCs w:val="28"/>
        </w:rPr>
      </w:pPr>
      <w:bookmarkStart w:id="0" w:name="_GoBack"/>
      <w:bookmarkEnd w:id="0"/>
      <w:r w:rsidRPr="00E13F73">
        <w:rPr>
          <w:rStyle w:val="a8"/>
          <w:szCs w:val="28"/>
        </w:rPr>
        <w:t xml:space="preserve">Тема: </w:t>
      </w:r>
      <w:r w:rsidR="00690FB6" w:rsidRPr="00690FB6">
        <w:rPr>
          <w:rStyle w:val="a8"/>
          <w:szCs w:val="28"/>
        </w:rPr>
        <w:t>Ответственность за воспрепятствование законной предпринимательской или иной деятельности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90FB6" w:rsidRPr="00690FB6" w:rsidRDefault="00690FB6" w:rsidP="00690FB6">
      <w:pPr>
        <w:ind w:firstLine="720"/>
        <w:jc w:val="both"/>
        <w:rPr>
          <w:szCs w:val="22"/>
        </w:rPr>
      </w:pPr>
      <w:proofErr w:type="gramStart"/>
      <w:r w:rsidRPr="00690FB6">
        <w:rPr>
          <w:szCs w:val="22"/>
        </w:rPr>
        <w:t>Уголовная ответственность в сфере предпринимательской деятельности может наступить за недопущение, ограничение или устранение конкуренции, совершенное должностным лицом с использованием своего служебного положения (ч. 2 ст. 178 УК РФ), злоупотребление должностными полномочиями (ст. 285 УК РФ), превышение должностных полномочий (ст. 286 УК РФ), неисполнение приговора суда, решения суда или иного судебного акта (ст. 315 УК) и иными составами, предусмотренными Особенной части</w:t>
      </w:r>
      <w:proofErr w:type="gramEnd"/>
      <w:r w:rsidRPr="00690FB6">
        <w:rPr>
          <w:szCs w:val="22"/>
        </w:rPr>
        <w:t xml:space="preserve"> Уголовного кодекса РФ, в зависимости от конкретных обстоятельств.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В статье 169 УК РФ установлена уголовная ответственность за воспрепятствование законной предпринимательской или иной деятельности, в том числе за неправомерный отказ в выдаче специального разрешения (лицензии) на осуществление определенной деятельности либо уклонение от его выдачи, если эти деяния совершены должностным лицом с использованием своего служебного положения.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Повторное воспрепятствование законной предпринимательской или иной деятельности влечет ответственность по ч. 2 ст. 169 УК РФ.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Нормы уголовного закона о преступлениях в сфере предпринимательской деятельности направлены, прежде всего, на охрану предпринимательских отношений по осуществлению производственно-хозяйственной деятельности.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Преступления в предпринимательской сфере, совершаемые непосредственными участниками коммерческих правоотношений, в подавляющем числе случаев характеризуются наличием у виновных корыстного мотива. Деяния лиц, непосредственно не вовлеченных в предпринимательскую деятельность, которые совершают общественно опасные действия (бездействие), наносящие ущерб предпринимательским отношениям, в ряде случаев могут приобретать характер преступных лишь при наличии у виновных корыстной мотивации.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При воспрепятствовании законной предпринимательской деятельности лицо может руководствоваться мотивами личной неприязни, мести, ложного понимания государственных или общественных интересов и т.п.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Ограничение прав и законных интересов индивидуального предпринимателя или юридического лица - это незаконное уменьшение правоспособности этих лиц. Например, отказ в предоставлении государственных льготных кредитов предпринимателям, поскольку они не зарегистрированы в качестве юридического лица, или приостановление лицензии всем формам предпринимательской деятельности, кроме открытых акционерных обществ.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 xml:space="preserve">Незаконное ограничение самостоятельности индивидуального предпринимателя или организации может выражаться в разнообразных действиях, препятствующих самостоятельному осуществлению предпринимательской и иной деятельности. Например, установление необходимости согласования принимаемых ими управленческих (финансовых, </w:t>
      </w:r>
      <w:r w:rsidRPr="00690FB6">
        <w:rPr>
          <w:szCs w:val="22"/>
        </w:rPr>
        <w:lastRenderedPageBreak/>
        <w:t>хозяйственных и т.п.) решений или навязывание им таких решений, запрещение эксплуатации помещений и земельных участков.</w:t>
      </w:r>
    </w:p>
    <w:p w:rsidR="009257F2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Иное незаконное вмешательство в деятельность индивидуального предпринимателя или юридического лица может быть связано с любым неправомерным воздействием на них. Например, незаконное проведение проверок или изъятие документов.</w:t>
      </w:r>
    </w:p>
    <w:p w:rsidR="00690FB6" w:rsidRDefault="00690FB6" w:rsidP="00690FB6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8"/>
      <w:headerReference w:type="default" r:id="rId9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6A" w:rsidRDefault="0053146A">
      <w:r>
        <w:separator/>
      </w:r>
    </w:p>
  </w:endnote>
  <w:endnote w:type="continuationSeparator" w:id="0">
    <w:p w:rsidR="0053146A" w:rsidRDefault="0053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6A" w:rsidRDefault="0053146A">
      <w:r>
        <w:separator/>
      </w:r>
    </w:p>
  </w:footnote>
  <w:footnote w:type="continuationSeparator" w:id="0">
    <w:p w:rsidR="0053146A" w:rsidRDefault="0053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658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146A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2658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26D2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3155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VIP</cp:lastModifiedBy>
  <cp:revision>4</cp:revision>
  <cp:lastPrinted>2018-03-22T13:02:00Z</cp:lastPrinted>
  <dcterms:created xsi:type="dcterms:W3CDTF">2020-11-05T13:44:00Z</dcterms:created>
  <dcterms:modified xsi:type="dcterms:W3CDTF">2020-11-06T06:53:00Z</dcterms:modified>
</cp:coreProperties>
</file>